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5D574" w14:textId="40DFF823" w:rsidR="000F64AB" w:rsidRDefault="000F64AB" w:rsidP="000F64AB">
      <w:pPr>
        <w:pStyle w:val="font8"/>
        <w:spacing w:before="0" w:beforeAutospacing="0" w:after="0" w:afterAutospacing="0"/>
        <w:textAlignment w:val="baseline"/>
        <w:rPr>
          <w:rStyle w:val="wixui-rich-texttext"/>
          <w:rFonts w:ascii="Arial" w:hAnsi="Arial" w:cs="Arial"/>
          <w:color w:val="000000" w:themeColor="text1"/>
          <w:spacing w:val="12"/>
          <w:sz w:val="22"/>
          <w:szCs w:val="22"/>
          <w:bdr w:val="none" w:sz="0" w:space="0" w:color="auto" w:frame="1"/>
        </w:rPr>
      </w:pPr>
      <w:r>
        <w:rPr>
          <w:rStyle w:val="wixui-rich-texttext"/>
          <w:rFonts w:ascii="Arial" w:hAnsi="Arial" w:cs="Arial"/>
          <w:color w:val="000000" w:themeColor="text1"/>
          <w:spacing w:val="12"/>
          <w:sz w:val="22"/>
          <w:szCs w:val="22"/>
          <w:bdr w:val="none" w:sz="0" w:space="0" w:color="auto" w:frame="1"/>
        </w:rPr>
        <w:t>FIDELIO TRIO – SHORT BIO 2026</w:t>
      </w:r>
    </w:p>
    <w:p w14:paraId="38721BC7" w14:textId="77777777" w:rsidR="000F64AB" w:rsidRDefault="000F64AB" w:rsidP="000F64AB">
      <w:pPr>
        <w:pStyle w:val="font8"/>
        <w:spacing w:before="0" w:beforeAutospacing="0" w:after="0" w:afterAutospacing="0"/>
        <w:textAlignment w:val="baseline"/>
        <w:rPr>
          <w:rStyle w:val="wixui-rich-texttext"/>
          <w:rFonts w:ascii="Arial" w:hAnsi="Arial" w:cs="Arial"/>
          <w:color w:val="000000" w:themeColor="text1"/>
          <w:spacing w:val="12"/>
          <w:sz w:val="22"/>
          <w:szCs w:val="22"/>
          <w:bdr w:val="none" w:sz="0" w:space="0" w:color="auto" w:frame="1"/>
        </w:rPr>
      </w:pPr>
    </w:p>
    <w:p w14:paraId="03221EB8" w14:textId="77777777" w:rsidR="000F64AB" w:rsidRDefault="000F64AB" w:rsidP="000F64AB">
      <w:pPr>
        <w:pStyle w:val="font8"/>
        <w:spacing w:before="0" w:beforeAutospacing="0" w:after="0" w:afterAutospacing="0"/>
        <w:textAlignment w:val="baseline"/>
        <w:rPr>
          <w:rStyle w:val="wixui-rich-texttext"/>
          <w:rFonts w:ascii="Arial" w:hAnsi="Arial" w:cs="Arial"/>
          <w:color w:val="000000" w:themeColor="text1"/>
          <w:spacing w:val="12"/>
          <w:sz w:val="22"/>
          <w:szCs w:val="22"/>
          <w:bdr w:val="none" w:sz="0" w:space="0" w:color="auto" w:frame="1"/>
        </w:rPr>
      </w:pPr>
    </w:p>
    <w:p w14:paraId="34154BCD" w14:textId="0CA077D7" w:rsidR="000F64AB" w:rsidRPr="00094DB5" w:rsidRDefault="000F64AB" w:rsidP="000F64AB">
      <w:pPr>
        <w:pStyle w:val="font8"/>
        <w:spacing w:before="0" w:beforeAutospacing="0" w:after="0" w:afterAutospacing="0"/>
        <w:textAlignment w:val="baseline"/>
        <w:rPr>
          <w:rStyle w:val="wixui-rich-texttext"/>
          <w:rFonts w:ascii="Arial" w:hAnsi="Arial" w:cs="Arial"/>
          <w:color w:val="000000" w:themeColor="text1"/>
          <w:spacing w:val="12"/>
          <w:sz w:val="22"/>
          <w:szCs w:val="22"/>
          <w:bdr w:val="none" w:sz="0" w:space="0" w:color="auto" w:frame="1"/>
        </w:rPr>
      </w:pPr>
      <w:r w:rsidRPr="00094DB5">
        <w:rPr>
          <w:rStyle w:val="wixui-rich-texttext"/>
          <w:rFonts w:ascii="Arial" w:hAnsi="Arial" w:cs="Arial"/>
          <w:color w:val="000000" w:themeColor="text1"/>
          <w:spacing w:val="12"/>
          <w:sz w:val="22"/>
          <w:szCs w:val="22"/>
          <w:bdr w:val="none" w:sz="0" w:space="0" w:color="auto" w:frame="1"/>
        </w:rPr>
        <w:t>‘The performances are absolutely wonderful...stylish virtuosity...instinctive brilliance…’</w:t>
      </w:r>
    </w:p>
    <w:p w14:paraId="3009BC2F" w14:textId="77777777" w:rsidR="000F64AB" w:rsidRPr="00AC267C" w:rsidRDefault="000F64AB" w:rsidP="000F64AB">
      <w:pPr>
        <w:pStyle w:val="font8"/>
        <w:spacing w:before="0" w:beforeAutospacing="0" w:after="0" w:afterAutospacing="0"/>
        <w:textAlignment w:val="baseline"/>
        <w:rPr>
          <w:rFonts w:ascii="Arial" w:hAnsi="Arial" w:cs="Arial"/>
          <w:color w:val="FFFFFF"/>
          <w:spacing w:val="12"/>
          <w:sz w:val="22"/>
          <w:szCs w:val="22"/>
          <w:bdr w:val="none" w:sz="0" w:space="0" w:color="auto" w:frame="1"/>
        </w:rPr>
      </w:pPr>
      <w:r w:rsidRPr="00094DB5">
        <w:rPr>
          <w:rStyle w:val="wixui-rich-texttext"/>
          <w:rFonts w:ascii="Arial" w:hAnsi="Arial" w:cs="Arial"/>
          <w:color w:val="000000" w:themeColor="text1"/>
          <w:spacing w:val="12"/>
          <w:sz w:val="22"/>
          <w:szCs w:val="22"/>
          <w:bdr w:val="none" w:sz="0" w:space="0" w:color="auto" w:frame="1"/>
        </w:rPr>
        <w:t>BBC Radio 3 Record Review</w:t>
      </w:r>
      <w:r w:rsidRPr="00094DB5">
        <w:rPr>
          <w:rStyle w:val="wixui-rich-texttext"/>
          <w:rFonts w:ascii="Arial" w:hAnsi="Arial" w:cs="Arial"/>
          <w:color w:val="FFFFFF"/>
          <w:spacing w:val="12"/>
          <w:sz w:val="22"/>
          <w:szCs w:val="22"/>
          <w:bdr w:val="none" w:sz="0" w:space="0" w:color="auto" w:frame="1"/>
        </w:rPr>
        <w:t xml:space="preserve"> Re</w:t>
      </w:r>
    </w:p>
    <w:p w14:paraId="00852035" w14:textId="77777777" w:rsidR="000F64AB" w:rsidRDefault="000F64AB" w:rsidP="000F64AB">
      <w:pPr>
        <w:rPr>
          <w:color w:val="000000"/>
        </w:rPr>
      </w:pPr>
    </w:p>
    <w:p w14:paraId="711FB5CD" w14:textId="77777777" w:rsidR="000F64AB" w:rsidRDefault="000F64AB" w:rsidP="000F64AB">
      <w:pPr>
        <w:rPr>
          <w:color w:val="000000"/>
        </w:rPr>
      </w:pPr>
      <w:r>
        <w:rPr>
          <w:color w:val="000000"/>
        </w:rPr>
        <w:t xml:space="preserve">The …virtuosic Fidelio Trio… (Sunday Times) are Darragh Morgan, violin, Tim Gill, cello and Mary Dullea, piano.  Previously shortlisted for the Royal Philharmonic Society Music Awards, in 2022 they were nominated for a Gramophone Classical Music Award. The Fidelio Trio have performed across the globe from Wigmore Hall to Shanghai Oriental Arts </w:t>
      </w:r>
      <w:proofErr w:type="spellStart"/>
      <w:r>
        <w:rPr>
          <w:color w:val="000000"/>
        </w:rPr>
        <w:t>Center</w:t>
      </w:r>
      <w:proofErr w:type="spellEnd"/>
      <w:r>
        <w:rPr>
          <w:color w:val="000000"/>
        </w:rPr>
        <w:t>, New York’s National Sawdust to NCPA Mumbai. </w:t>
      </w:r>
    </w:p>
    <w:p w14:paraId="397A9AA7" w14:textId="77777777" w:rsidR="000F64AB" w:rsidRDefault="000F64AB" w:rsidP="000F64AB">
      <w:pPr>
        <w:rPr>
          <w:color w:val="000000"/>
        </w:rPr>
      </w:pPr>
    </w:p>
    <w:p w14:paraId="0E314F86" w14:textId="688E630B" w:rsidR="000F64AB" w:rsidRDefault="000F64AB" w:rsidP="000F64AB">
      <w:pPr>
        <w:rPr>
          <w:color w:val="000000"/>
        </w:rPr>
      </w:pPr>
      <w:r>
        <w:rPr>
          <w:color w:val="000000"/>
        </w:rPr>
        <w:t xml:space="preserve">An extensive discography includes EJ </w:t>
      </w:r>
      <w:proofErr w:type="spellStart"/>
      <w:r>
        <w:rPr>
          <w:color w:val="000000"/>
        </w:rPr>
        <w:t>Moeran</w:t>
      </w:r>
      <w:proofErr w:type="spellEnd"/>
      <w:r>
        <w:rPr>
          <w:color w:val="000000"/>
        </w:rPr>
        <w:t xml:space="preserve"> Chamber Music, Ravel/Saint-Saëns and Chausson/Fauré/Satie for </w:t>
      </w:r>
      <w:proofErr w:type="spellStart"/>
      <w:r>
        <w:rPr>
          <w:color w:val="000000"/>
        </w:rPr>
        <w:t>Resonus</w:t>
      </w:r>
      <w:proofErr w:type="spellEnd"/>
      <w:r>
        <w:rPr>
          <w:color w:val="000000"/>
        </w:rPr>
        <w:t xml:space="preserve"> Classics; Philip Glass</w:t>
      </w:r>
      <w:r w:rsidRPr="00AC267C">
        <w:rPr>
          <w:i/>
          <w:iCs/>
          <w:color w:val="000000"/>
        </w:rPr>
        <w:t xml:space="preserve"> Pendulum</w:t>
      </w:r>
      <w:r>
        <w:rPr>
          <w:color w:val="000000"/>
        </w:rPr>
        <w:t xml:space="preserve"> and </w:t>
      </w:r>
      <w:r w:rsidRPr="00AC267C">
        <w:rPr>
          <w:i/>
          <w:iCs/>
          <w:color w:val="000000"/>
        </w:rPr>
        <w:t>Head On</w:t>
      </w:r>
      <w:r>
        <w:rPr>
          <w:color w:val="000000"/>
        </w:rPr>
        <w:t xml:space="preserve"> for Orange Mountain; Korngold and Schoenberg (</w:t>
      </w:r>
      <w:proofErr w:type="spellStart"/>
      <w:r w:rsidRPr="00AC267C">
        <w:rPr>
          <w:i/>
          <w:iCs/>
          <w:color w:val="000000"/>
        </w:rPr>
        <w:t>Verklärte</w:t>
      </w:r>
      <w:proofErr w:type="spellEnd"/>
      <w:r w:rsidRPr="00AC267C">
        <w:rPr>
          <w:i/>
          <w:iCs/>
          <w:color w:val="000000"/>
        </w:rPr>
        <w:t xml:space="preserve"> Nacht</w:t>
      </w:r>
      <w:r>
        <w:rPr>
          <w:color w:val="000000"/>
        </w:rPr>
        <w:t xml:space="preserve"> arr. Steuermann) for Naxos; the complete Michael Nyman Piano Trios for MN Records; Gerald Barry portrait album on Mode Records; multiple releases on NMC, Delphian Records including portrait albums of composers Luke Bedford, Joe Cutler and Michael Zev Gordon. Their release of French Piano Trios was a Gramophone Magazine Editors Choice as was their recent </w:t>
      </w:r>
      <w:proofErr w:type="spellStart"/>
      <w:r>
        <w:rPr>
          <w:color w:val="000000"/>
        </w:rPr>
        <w:t>Moeran</w:t>
      </w:r>
      <w:proofErr w:type="spellEnd"/>
      <w:r>
        <w:rPr>
          <w:color w:val="000000"/>
        </w:rPr>
        <w:t xml:space="preserve"> Chamber Music album. </w:t>
      </w:r>
    </w:p>
    <w:p w14:paraId="1FDB90A3" w14:textId="77777777" w:rsidR="000F64AB" w:rsidRDefault="000F64AB" w:rsidP="000F64AB">
      <w:pPr>
        <w:rPr>
          <w:color w:val="000000"/>
        </w:rPr>
      </w:pPr>
    </w:p>
    <w:p w14:paraId="09318FCB" w14:textId="77777777" w:rsidR="000F64AB" w:rsidRDefault="000F64AB" w:rsidP="000F64AB">
      <w:pPr>
        <w:rPr>
          <w:color w:val="000000"/>
        </w:rPr>
      </w:pPr>
      <w:r>
        <w:rPr>
          <w:color w:val="000000"/>
        </w:rPr>
        <w:t xml:space="preserve">Composers that the Trio have worked closely with and premiered music by include Anna Clyne, Toshio Hosokawa, Charles Wuorinen, Johannes Maria Staud, Donnacha Dennehy, Ann Cleare, Simon Bainbridge, Linda Buckley, David Fennessy, Robert Saxton, Judith Weir, Alexander Goehr and Richard Causton. </w:t>
      </w:r>
    </w:p>
    <w:p w14:paraId="5F434CF9" w14:textId="77777777" w:rsidR="000F64AB" w:rsidRDefault="000F64AB" w:rsidP="000F64AB">
      <w:pPr>
        <w:rPr>
          <w:color w:val="000000"/>
        </w:rPr>
      </w:pPr>
    </w:p>
    <w:p w14:paraId="202F2460" w14:textId="77777777" w:rsidR="000F64AB" w:rsidRDefault="000F64AB" w:rsidP="000F64AB">
      <w:pPr>
        <w:rPr>
          <w:color w:val="000000"/>
        </w:rPr>
      </w:pPr>
      <w:r>
        <w:rPr>
          <w:color w:val="000000"/>
        </w:rPr>
        <w:t xml:space="preserve">Recent highlights include appearances in South Korea, Pharos International Contemporary Music Festival Cyprus, Les Jardins </w:t>
      </w:r>
      <w:proofErr w:type="spellStart"/>
      <w:r>
        <w:rPr>
          <w:color w:val="000000"/>
        </w:rPr>
        <w:t>Musicaux</w:t>
      </w:r>
      <w:proofErr w:type="spellEnd"/>
      <w:r>
        <w:rPr>
          <w:color w:val="000000"/>
        </w:rPr>
        <w:t xml:space="preserve"> Switzerland, Three Choirs Festival, Cayman Arts Festival, Andy Warhol Museum Pittsburgh and a return appearance to The Wigmore Hall. </w:t>
      </w:r>
    </w:p>
    <w:p w14:paraId="699B5B8B" w14:textId="77777777" w:rsidR="000F64AB" w:rsidRDefault="000F64AB" w:rsidP="000F64AB">
      <w:pPr>
        <w:rPr>
          <w:color w:val="000000"/>
        </w:rPr>
      </w:pPr>
    </w:p>
    <w:p w14:paraId="14C478FD" w14:textId="4B93366A" w:rsidR="000F64AB" w:rsidRDefault="000F64AB" w:rsidP="000F64AB">
      <w:pPr>
        <w:rPr>
          <w:color w:val="000000"/>
        </w:rPr>
      </w:pPr>
      <w:r>
        <w:rPr>
          <w:color w:val="000000"/>
        </w:rPr>
        <w:t>They regularly perform Beethoven’s Triple Concerto, recently at The Sheldonian Theatre Oxford, previously with KZN Philharmonic South Africa and on tour with National Symphony Orchestra of Ireland.</w:t>
      </w:r>
    </w:p>
    <w:p w14:paraId="7C4FD000" w14:textId="77777777" w:rsidR="000F64AB" w:rsidRDefault="000F64AB" w:rsidP="000F64AB">
      <w:pPr>
        <w:rPr>
          <w:color w:val="000000"/>
        </w:rPr>
      </w:pPr>
    </w:p>
    <w:p w14:paraId="50622E74" w14:textId="0813D7F0" w:rsidR="000F64AB" w:rsidRDefault="000F64AB" w:rsidP="000F64AB">
      <w:pPr>
        <w:rPr>
          <w:color w:val="000000"/>
        </w:rPr>
      </w:pPr>
      <w:r>
        <w:rPr>
          <w:color w:val="000000"/>
        </w:rPr>
        <w:t>They are Artistic Directors of their annual Winter Chamber Music Festival at Belvedere House, Dublin City University.</w:t>
      </w:r>
    </w:p>
    <w:p w14:paraId="619D0499" w14:textId="77777777" w:rsidR="000F64AB" w:rsidRDefault="000F64AB" w:rsidP="000F64AB">
      <w:hyperlink r:id="rId4" w:history="1">
        <w:r w:rsidRPr="00637F55">
          <w:rPr>
            <w:rStyle w:val="Hyperlink"/>
          </w:rPr>
          <w:t>www.fideliotrio.com</w:t>
        </w:r>
      </w:hyperlink>
      <w:r>
        <w:rPr>
          <w:color w:val="000000"/>
        </w:rPr>
        <w:t xml:space="preserve"> </w:t>
      </w:r>
    </w:p>
    <w:p w14:paraId="2A0DC6C3" w14:textId="77777777" w:rsidR="004E7671" w:rsidRDefault="004E7671"/>
    <w:sectPr w:rsidR="004E76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4AB"/>
    <w:rsid w:val="000F64AB"/>
    <w:rsid w:val="004E7671"/>
    <w:rsid w:val="005757A5"/>
    <w:rsid w:val="008D5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A638"/>
  <w15:chartTrackingRefBased/>
  <w15:docId w15:val="{EA422BB2-D0AF-40A7-9A3C-EC237B8E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4AB"/>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0F64A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64A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64A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64AB"/>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F64AB"/>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F64AB"/>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F64AB"/>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F64AB"/>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F64AB"/>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4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4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4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4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4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4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4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4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4AB"/>
    <w:rPr>
      <w:rFonts w:eastAsiaTheme="majorEastAsia" w:cstheme="majorBidi"/>
      <w:color w:val="272727" w:themeColor="text1" w:themeTint="D8"/>
    </w:rPr>
  </w:style>
  <w:style w:type="paragraph" w:styleId="Title">
    <w:name w:val="Title"/>
    <w:basedOn w:val="Normal"/>
    <w:next w:val="Normal"/>
    <w:link w:val="TitleChar"/>
    <w:uiPriority w:val="10"/>
    <w:qFormat/>
    <w:rsid w:val="000F64A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64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4A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64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4AB"/>
    <w:pPr>
      <w:spacing w:before="160" w:after="160" w:line="278"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0F64AB"/>
    <w:rPr>
      <w:i/>
      <w:iCs/>
      <w:color w:val="404040" w:themeColor="text1" w:themeTint="BF"/>
    </w:rPr>
  </w:style>
  <w:style w:type="paragraph" w:styleId="ListParagraph">
    <w:name w:val="List Paragraph"/>
    <w:basedOn w:val="Normal"/>
    <w:uiPriority w:val="34"/>
    <w:qFormat/>
    <w:rsid w:val="000F64AB"/>
    <w:pPr>
      <w:spacing w:after="160" w:line="278"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0F64AB"/>
    <w:rPr>
      <w:i/>
      <w:iCs/>
      <w:color w:val="0F4761" w:themeColor="accent1" w:themeShade="BF"/>
    </w:rPr>
  </w:style>
  <w:style w:type="paragraph" w:styleId="IntenseQuote">
    <w:name w:val="Intense Quote"/>
    <w:basedOn w:val="Normal"/>
    <w:next w:val="Normal"/>
    <w:link w:val="IntenseQuoteChar"/>
    <w:uiPriority w:val="30"/>
    <w:qFormat/>
    <w:rsid w:val="000F64A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F64AB"/>
    <w:rPr>
      <w:i/>
      <w:iCs/>
      <w:color w:val="0F4761" w:themeColor="accent1" w:themeShade="BF"/>
    </w:rPr>
  </w:style>
  <w:style w:type="character" w:styleId="IntenseReference">
    <w:name w:val="Intense Reference"/>
    <w:basedOn w:val="DefaultParagraphFont"/>
    <w:uiPriority w:val="32"/>
    <w:qFormat/>
    <w:rsid w:val="000F64AB"/>
    <w:rPr>
      <w:b/>
      <w:bCs/>
      <w:smallCaps/>
      <w:color w:val="0F4761" w:themeColor="accent1" w:themeShade="BF"/>
      <w:spacing w:val="5"/>
    </w:rPr>
  </w:style>
  <w:style w:type="character" w:styleId="Hyperlink">
    <w:name w:val="Hyperlink"/>
    <w:basedOn w:val="DefaultParagraphFont"/>
    <w:uiPriority w:val="99"/>
    <w:unhideWhenUsed/>
    <w:rsid w:val="000F64AB"/>
    <w:rPr>
      <w:color w:val="467886" w:themeColor="hyperlink"/>
      <w:u w:val="single"/>
    </w:rPr>
  </w:style>
  <w:style w:type="paragraph" w:customStyle="1" w:styleId="font8">
    <w:name w:val="font_8"/>
    <w:basedOn w:val="Normal"/>
    <w:rsid w:val="000F64AB"/>
    <w:pPr>
      <w:spacing w:before="100" w:beforeAutospacing="1" w:after="100" w:afterAutospacing="1"/>
    </w:pPr>
    <w:rPr>
      <w:rFonts w:ascii="Times New Roman" w:eastAsia="Times New Roman" w:hAnsi="Times New Roman" w:cs="Times New Roman"/>
      <w:lang w:eastAsia="en-GB"/>
    </w:rPr>
  </w:style>
  <w:style w:type="character" w:customStyle="1" w:styleId="wixui-rich-texttext">
    <w:name w:val="wixui-rich-text__text"/>
    <w:basedOn w:val="DefaultParagraphFont"/>
    <w:rsid w:val="000F6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ideliotr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1789</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Kamminga</dc:creator>
  <cp:keywords/>
  <dc:description/>
  <cp:lastModifiedBy>Helen Kamminga</cp:lastModifiedBy>
  <cp:revision>1</cp:revision>
  <dcterms:created xsi:type="dcterms:W3CDTF">2026-09-07T22:15:00Z</dcterms:created>
  <dcterms:modified xsi:type="dcterms:W3CDTF">2026-09-07T22:17:00Z</dcterms:modified>
</cp:coreProperties>
</file>